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10C8" w14:textId="1B864E33" w:rsidR="004660A6" w:rsidRPr="004660A6" w:rsidRDefault="00045782" w:rsidP="004660A6">
      <w:pPr>
        <w:jc w:val="center"/>
        <w:rPr>
          <w:rFonts w:ascii="Times New Roman" w:hAnsi="Times New Roman" w:cs="Times New Roman"/>
          <w:b/>
          <w:bCs/>
        </w:rPr>
      </w:pPr>
      <w:r w:rsidRPr="004660A6">
        <w:rPr>
          <w:rFonts w:ascii="Times New Roman" w:hAnsi="Times New Roman" w:cs="Times New Roman"/>
          <w:b/>
          <w:bCs/>
        </w:rPr>
        <w:t>REGULAMIN DAROWIZN</w:t>
      </w:r>
    </w:p>
    <w:p w14:paraId="7569C3E9" w14:textId="287BD4D1" w:rsidR="004660A6" w:rsidRPr="004660A6" w:rsidRDefault="00045782" w:rsidP="004660A6">
      <w:pPr>
        <w:jc w:val="center"/>
        <w:rPr>
          <w:rFonts w:ascii="Times New Roman" w:hAnsi="Times New Roman" w:cs="Times New Roman"/>
          <w:b/>
          <w:bCs/>
        </w:rPr>
      </w:pPr>
      <w:r w:rsidRPr="004660A6">
        <w:rPr>
          <w:rFonts w:ascii="Times New Roman" w:hAnsi="Times New Roman" w:cs="Times New Roman"/>
          <w:b/>
          <w:bCs/>
        </w:rPr>
        <w:t xml:space="preserve">FUNDACJA </w:t>
      </w:r>
      <w:r>
        <w:rPr>
          <w:rFonts w:ascii="Times New Roman" w:hAnsi="Times New Roman" w:cs="Times New Roman"/>
          <w:b/>
          <w:bCs/>
        </w:rPr>
        <w:t>MADAME</w:t>
      </w:r>
      <w:r w:rsidRPr="004660A6">
        <w:rPr>
          <w:rFonts w:ascii="Times New Roman" w:hAnsi="Times New Roman" w:cs="Times New Roman"/>
          <w:b/>
          <w:bCs/>
        </w:rPr>
        <w:t xml:space="preserve"> MOŻE PRZYJMOWAĆ DAROWIZNY OD OSÓB FIZYCZNYCH ORAZ PODMIOTÓW PRAWNYCH.</w:t>
      </w:r>
    </w:p>
    <w:p w14:paraId="758DBA20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</w:p>
    <w:p w14:paraId="592A60D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Postanowienia wstępne</w:t>
      </w:r>
    </w:p>
    <w:p w14:paraId="49D15A97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</w:p>
    <w:p w14:paraId="7F8D27D2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Niniejszy regulamin (zwany dalej Regulaminem) określa:</w:t>
      </w:r>
    </w:p>
    <w:p w14:paraId="653DA2BD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a) zasady przyjmowania darowizn na rzecz Fundacji, których można dokonywać w formie wpłat środków finansowych oraz w postaci darowizn rzeczowych.</w:t>
      </w:r>
    </w:p>
    <w:p w14:paraId="08992BD1" w14:textId="2D8DA62A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b) zasady korzystania z modułu do przekazywania darowizn dostępnego pod adresem</w:t>
      </w:r>
      <w:r>
        <w:rPr>
          <w:rFonts w:ascii="Times New Roman" w:hAnsi="Times New Roman" w:cs="Times New Roman"/>
        </w:rPr>
        <w:t xml:space="preserve"> internetowym </w:t>
      </w:r>
      <w:r w:rsidRPr="004660A6">
        <w:rPr>
          <w:rFonts w:ascii="Times New Roman" w:hAnsi="Times New Roman" w:cs="Times New Roman"/>
        </w:rPr>
        <w:t>i obowiązki Darczyńców i Administratora w związku z korzystaniem z tego modułu.</w:t>
      </w:r>
    </w:p>
    <w:p w14:paraId="7732ADC4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Wszelkie wpłaty oraz darowizny rzeczowe są dobrowolne i stanowią darowiznę w rozumieniu art. 888 i nast. kodeksu cywilnego.</w:t>
      </w:r>
    </w:p>
    <w:p w14:paraId="6E4124EC" w14:textId="4573D563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Strona </w:t>
      </w:r>
      <w:r>
        <w:rPr>
          <w:rFonts w:ascii="Times New Roman" w:hAnsi="Times New Roman" w:cs="Times New Roman"/>
        </w:rPr>
        <w:t xml:space="preserve">fundacji </w:t>
      </w:r>
      <w:r w:rsidRPr="004660A6">
        <w:rPr>
          <w:rFonts w:ascii="Times New Roman" w:hAnsi="Times New Roman" w:cs="Times New Roman"/>
        </w:rPr>
        <w:t xml:space="preserve">jest prowadzona przez Fundację </w:t>
      </w:r>
      <w:r>
        <w:rPr>
          <w:rFonts w:ascii="Times New Roman" w:hAnsi="Times New Roman" w:cs="Times New Roman"/>
        </w:rPr>
        <w:t>MADAME</w:t>
      </w:r>
      <w:r w:rsidRPr="004660A6">
        <w:rPr>
          <w:rFonts w:ascii="Times New Roman" w:hAnsi="Times New Roman" w:cs="Times New Roman"/>
        </w:rPr>
        <w:t xml:space="preserve"> (zwaną dalej Fundacją) z siedzibą w </w:t>
      </w:r>
      <w:r>
        <w:rPr>
          <w:rFonts w:ascii="Times New Roman" w:hAnsi="Times New Roman" w:cs="Times New Roman"/>
        </w:rPr>
        <w:t xml:space="preserve">Warszawie, </w:t>
      </w:r>
      <w:r w:rsidRPr="004660A6">
        <w:rPr>
          <w:rFonts w:ascii="Times New Roman" w:hAnsi="Times New Roman" w:cs="Times New Roman"/>
        </w:rPr>
        <w:t>KRS: 0000858960. NIP: 5272935954. REGON: 386988512. Data rejestracji: 9 września 2020 r. Osoba reprezentująca/Zarząd: Monika Mucha (Prezes Zarządu).</w:t>
      </w:r>
      <w:r>
        <w:rPr>
          <w:rFonts w:ascii="Times New Roman" w:hAnsi="Times New Roman" w:cs="Times New Roman"/>
        </w:rPr>
        <w:t xml:space="preserve"> </w:t>
      </w:r>
      <w:r w:rsidRPr="004660A6">
        <w:rPr>
          <w:rFonts w:ascii="Times New Roman" w:hAnsi="Times New Roman" w:cs="Times New Roman"/>
        </w:rPr>
        <w:t>Adres mailowy: organizacjamadame@gmail.com</w:t>
      </w:r>
    </w:p>
    <w:p w14:paraId="54326127" w14:textId="12294A01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Strona </w:t>
      </w:r>
      <w:r>
        <w:rPr>
          <w:rFonts w:ascii="Times New Roman" w:hAnsi="Times New Roman" w:cs="Times New Roman"/>
        </w:rPr>
        <w:t xml:space="preserve">internetowa </w:t>
      </w:r>
      <w:r w:rsidRPr="004660A6">
        <w:rPr>
          <w:rFonts w:ascii="Times New Roman" w:hAnsi="Times New Roman" w:cs="Times New Roman"/>
        </w:rPr>
        <w:t>umożliwia:</w:t>
      </w:r>
    </w:p>
    <w:p w14:paraId="2BC5F2E8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przekazywanie darowizn na działania statutowe Fundacji,</w:t>
      </w:r>
    </w:p>
    <w:p w14:paraId="64046AAC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subskrypcję do list mailingowych Fundacji.</w:t>
      </w:r>
    </w:p>
    <w:p w14:paraId="187D31C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Każdy Darczyńca z momentem podjęcia czynności zmierzających do korzystania z modułu do przekazywania darowizn, zobowiązany jest do przestrzegania postanowień Regulaminu.</w:t>
      </w:r>
    </w:p>
    <w:p w14:paraId="15EAC130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Przed przekazaniem darowizny lub przed rozpoczęciem korzystania z modułu do przekazywania darowizn, Darczyńca jest zobowiązany zapoznać się z treścią Regulaminu. Korzystając w jakikolwiek sposób z modułu do przekazywania darowizn, Darczyńca oświadcza i potwierdza, że zapoznał się z treścią Regulaminu, akceptuje jego postanowienia i zobowiązuje się do ich przestrzegania.</w:t>
      </w:r>
    </w:p>
    <w:p w14:paraId="6A01FC84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Aktualna wersja Regulaminu jest zawsze dostępna dla Darczyńców w stopce strony.</w:t>
      </w:r>
    </w:p>
    <w:p w14:paraId="089A077A" w14:textId="5508C26F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Zasady przekazywania darowizn</w:t>
      </w:r>
    </w:p>
    <w:p w14:paraId="181D869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Przekazywanie darowizn na cele statutowe Fundacji jest możliwe za pośrednictwem:</w:t>
      </w:r>
    </w:p>
    <w:p w14:paraId="3FC0722B" w14:textId="4C17ED65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a) operatora płatności. Operatorem płatności jest spółka PayU SA </w:t>
      </w:r>
    </w:p>
    <w:p w14:paraId="54E8C15F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lastRenderedPageBreak/>
        <w:t>b) przelewu, w przypadku zbiórek społecznościowych, za pośrednictwem serwisów i platform crowdfundingowych m.in.: Wspieram.to https://wspieram.to/, Siepomaga.pl https://siepomaga.pl/, PolakPotrafi https://polakpotrafi.pl/, Zrzutka https://zrzutka.pl/.</w:t>
      </w:r>
    </w:p>
    <w:p w14:paraId="004F4CFB" w14:textId="4CFB2A0F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c) przelewem bankowym dokonanym na rachunek bankowy Fundacji </w:t>
      </w:r>
    </w:p>
    <w:p w14:paraId="7124C725" w14:textId="65274CC5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 tytule przelewu należy wpisać „Darowizna na cele statutowe fundacji</w:t>
      </w:r>
    </w:p>
    <w:p w14:paraId="2AF8C02B" w14:textId="2553B159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W celu przekazania darowizny przez Serwis PayU, po wypełnieniu formularza obecnego na stronie </w:t>
      </w:r>
      <w:r>
        <w:rPr>
          <w:rFonts w:ascii="Times New Roman" w:hAnsi="Times New Roman" w:cs="Times New Roman"/>
        </w:rPr>
        <w:t xml:space="preserve">fundacji, </w:t>
      </w:r>
      <w:r w:rsidRPr="004660A6">
        <w:rPr>
          <w:rFonts w:ascii="Times New Roman" w:hAnsi="Times New Roman" w:cs="Times New Roman"/>
        </w:rPr>
        <w:t>Darczyńca zostaje odpowiednio przekierowany do serwisu payu.pl</w:t>
      </w:r>
    </w:p>
    <w:p w14:paraId="23F0F07D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W ramach płatności online Darczyńca może dokonać wpłat za pomocą: </w:t>
      </w:r>
    </w:p>
    <w:p w14:paraId="6D46AE18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a) przelewów elektronicznych (w tym BLIK, Apple Pay, Google Pay)</w:t>
      </w:r>
    </w:p>
    <w:p w14:paraId="4B91C1E2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b) przelewów tradycyjnych (aktualna lista banków współpracujących i metod płatności PayU SA jest dostępna na stronie http://www.payu.pl/płatności-online) </w:t>
      </w:r>
    </w:p>
    <w:p w14:paraId="31C7DBFC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c) kart płatniczych,</w:t>
      </w:r>
    </w:p>
    <w:p w14:paraId="069A8CD3" w14:textId="2FB91D20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Dodatkowo, ze strony Serwisu PayU Darczyńca ma możliwość pobrania druku do wpłaty darowizny na poczcie lub w banku. </w:t>
      </w:r>
    </w:p>
    <w:p w14:paraId="72191F5D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Dokonywane wpłaty są chronione przy pomocy bezpiecznego certyfikatu SSL (tak jak bank). Dzięki niemu wszystkie przesyłane informacje są zaszyfrowane. W celu zrealizowania płatności Fundacja korzysta z bezpiecznego licencjonowanego operatora płatności – PayU.</w:t>
      </w:r>
    </w:p>
    <w:p w14:paraId="48D5332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Darczyńca może złożyć reklamację, jeżeli Usługi przewidziane w regulaminach Operatora płatności nie zostały zrealizowane lub są realizowane niezgodnie z jego postanowieniami. Reklamację można złożyć w formie:</w:t>
      </w:r>
    </w:p>
    <w:p w14:paraId="3617A566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a) pisemnej na adres: PayU S.A.ul. Grunwaldzka 182, 60-166 Poznań</w:t>
      </w:r>
    </w:p>
    <w:p w14:paraId="4431122C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Wpłaty darowizn dokonywane za pomocą płatności PayU nie podlegają zwrotom</w:t>
      </w:r>
    </w:p>
    <w:p w14:paraId="0494B931" w14:textId="16C75935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Darowizna rzeczowa</w:t>
      </w:r>
    </w:p>
    <w:p w14:paraId="58915268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Do odbioru darowizny w formie rzeczowej upoważnieni są członkowie Zarządu Fundacji lub osoby upoważnione przez Zarząd Fundacji.</w:t>
      </w:r>
    </w:p>
    <w:p w14:paraId="5A13562B" w14:textId="1C43F004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Chęć przekazania darowizny rzeczowej na rzecz Fundacji należy zgłosić pisemnie (również w formie wiadomości e-mail) lub telefonicznie zgodnie z danymi kontaktowymi podanymi na stronie internetowej Fundacji</w:t>
      </w:r>
      <w:r>
        <w:rPr>
          <w:rFonts w:ascii="Times New Roman" w:hAnsi="Times New Roman" w:cs="Times New Roman"/>
        </w:rPr>
        <w:t xml:space="preserve"> MADAME</w:t>
      </w:r>
    </w:p>
    <w:p w14:paraId="32DD8929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Termin i miejsce przekazania darowizny, warunki transportu zostaną każdorazowo ustalone pomiędzy Fundacją, a Darczyńcą, dopiero po potwierdzeniu przez fundację zgody na przyjęcie darowizny od Darczyńcy.</w:t>
      </w:r>
    </w:p>
    <w:p w14:paraId="77E3C60E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Darczyńca jest zobowiązany do podania wartości przekazywanych rzeczy. Jeżeli darczyńca nie poda wartości ustala ją osoba upoważniona do odbioru darowizny.</w:t>
      </w:r>
    </w:p>
    <w:p w14:paraId="7831F0F5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lastRenderedPageBreak/>
        <w:t>Przekazanie darowizny zostaje stwierdzone poprzez zawarcie umowy darowizny pomiędzy Fundacją, a Darczyńcą.</w:t>
      </w:r>
    </w:p>
    <w:p w14:paraId="28BF8481" w14:textId="755B8924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Cele darowizny</w:t>
      </w:r>
    </w:p>
    <w:p w14:paraId="564B1D62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Dokonane darowizny zostaną przeznaczone na działalność statutową Fundacji.</w:t>
      </w:r>
    </w:p>
    <w:p w14:paraId="1AB30E3F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Zgodnie z § 2 Statutu Fundacji celami statutowymi są:</w:t>
      </w:r>
    </w:p>
    <w:p w14:paraId="623651F7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niesienie wszechstronnej pomocy, w tym pomocy społecznej osobom starszym i osobom niepełnosprawnym, osobom w trudnej sytuacji życiowej lub materialnej oraz wyrównywanie szans tych osób.</w:t>
      </w:r>
    </w:p>
    <w:p w14:paraId="58F34AB8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świadczenie pomocy społecznej na rzecz osób starszych , osób niepełnosprawnych oraz osób w trudnej sytuacji życiowej lub materialnej .</w:t>
      </w:r>
    </w:p>
    <w:p w14:paraId="08865475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propagowanie zdrowego stylu życia, prewencja i pomoc w kwestiach związanych z utrzymaniem i powrotem do zdrowia.</w:t>
      </w:r>
    </w:p>
    <w:p w14:paraId="2462B74A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prowadzenie działalności w zakresie ochrony i promocji zdrowia dla osób starszych i osób niepełnosprawnych i osób w trudnej sytuacji życiowej lub materialnej.</w:t>
      </w:r>
    </w:p>
    <w:p w14:paraId="7A1E60DB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działalność na rzecz osób starszych, niepełnosprawnych osobom w trudnej sytuacji życiowej lub materialnej.</w:t>
      </w:r>
    </w:p>
    <w:p w14:paraId="7A769CA1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organizacja wypoczynku osób starszych , osób niepełnosprawnych i osób w trudnej sytuacji życiowej lub materialnej .</w:t>
      </w:r>
    </w:p>
    <w:p w14:paraId="3363BC0F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przeciwdziałanie patologiom społecznym dotykającym osoby starsze, osoby niepełnosprawne i  osoby w trudnej sytuacji życiowej lub materialnej.</w:t>
      </w:r>
    </w:p>
    <w:p w14:paraId="143250C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zapobieganie wykluczeniu społecznemu osób starszych i osób niepełnosprawnych oraz wspieranie ich reintegracji ze społeczeństwem poprzez aktywizację społeczno – zawodową, między innymi w formie szkoleń, kursów, warsztatów i programów edukacyjnych.</w:t>
      </w:r>
    </w:p>
    <w:p w14:paraId="6950FCFD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udzielanie pomocy finansowej, rzeczowej, prawnej, w staraniach o pracę, psychologicznej, informacyjnej i doradczej oraz innej osobom niepełnosprawnym, zagrożonym wykluczeniem społecznym oraz ich rodzinom,</w:t>
      </w:r>
    </w:p>
    <w:p w14:paraId="63065FEF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działalność wspomagająca technicznie, szkoleniowo, informacyjnie lub finansowo organizacje pozarządowe w zakresie określonym w niniejszym paragrafie statutu.</w:t>
      </w:r>
    </w:p>
    <w:p w14:paraId="069B2E7E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promocja i profilaktyka zdrowia osób starszych i osób niepełnosprawnych.</w:t>
      </w:r>
    </w:p>
    <w:p w14:paraId="0A534303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działanie na rzecz rozwoju społeczeństwa obywatelskiego, wspólnot lokalnych oraz grup i środowisk marginalizowanych społecznie, popularyzowanie kulturalnej i społecznej aktywności obywatelskiej, działania służące wyrównywaniu szans grup słabszych lub zagrożonych społecznym wykluczeniem- budowa i umacnianie społeczeństwa obywatelskiego w Polsce.</w:t>
      </w:r>
    </w:p>
    <w:p w14:paraId="72476226" w14:textId="53A9130D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Ochrona danych osobowych</w:t>
      </w:r>
    </w:p>
    <w:p w14:paraId="378D3D8C" w14:textId="70A6C6DC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lastRenderedPageBreak/>
        <w:t xml:space="preserve">Wpłacając darowiznę Darczyńca wyraża zgodę na przetwarzanie danych osobowych na potrzeby obsługi darowizny. Administratorem danych osobowych podanych w celu realizacji umowy darowizny jest Fundację </w:t>
      </w:r>
      <w:r>
        <w:rPr>
          <w:rFonts w:ascii="Times New Roman" w:hAnsi="Times New Roman" w:cs="Times New Roman"/>
        </w:rPr>
        <w:t>MADAME</w:t>
      </w:r>
      <w:r w:rsidRPr="004660A6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Warszawie</w:t>
      </w:r>
    </w:p>
    <w:p w14:paraId="407EF382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Fundacja zobowiązuje się do ochrony danych osobowych zgodnie z przepisami dotyczącymi ochrony danych osobowych, które zostały uregulowane w Rozporządzeniu Parlamentu Europejskiego i Rady (UE) 2016/679 z dnia 27 kwietnia 2016 r. w sprawie ochrony osób fizycznych w związku z przetwarzaniem danych osobowych i w sprawie swobodnego przepływu takich danych oraz uchylenia dyrektywy 95/46/WE oraz Ustawie z dnia 10 maja 2018 r. o ochronie danych osobowych.</w:t>
      </w:r>
    </w:p>
    <w:p w14:paraId="61509F49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Darczyńca podaje wszelkie dane, w tym dane osobowe dobrowolnie i oświadcza, że są one zgodne z prawdą.</w:t>
      </w:r>
    </w:p>
    <w:p w14:paraId="6CFBA449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Podstawą prawną przetwarzania danych Darczyńcy jest zgoda, do udzielenia której dochodzi wskutek dokonania Darowizny i dla przyjęcia której przetwarzanie danych Darczyńcy jest niezbędne.</w:t>
      </w:r>
    </w:p>
    <w:p w14:paraId="0CDA6C86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Dane osobowe Darczyńcy przetwarzane są wyłącznie dla celów związanych z przyjęciem i rozliczeniem rachunkowym Darowizny.</w:t>
      </w:r>
    </w:p>
    <w:p w14:paraId="328208A7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Podanie danych osobowych nie jest obowiązkowe, jednakże ich niepodanie spowoduje, że dokonanie Darowizny będzie niemożliwe.</w:t>
      </w:r>
    </w:p>
    <w:p w14:paraId="4192BC72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Darczyńca może też udostępnić Fundacji swoje dane osobowe celem otrzymywania materiałów informacyjnych i promocyjnych. Darczyńca ma w każdej chwili możliwość wglądu, poprawiania, aktualizacji oraz usuwania swoich danych osobowych.</w:t>
      </w:r>
    </w:p>
    <w:p w14:paraId="355429B9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Dane Darczyńcy będą przechowywane nie dłużej niż jest to konieczne, tj. przez niezbędny do przyjęcia i rozliczenia rachunkowego dokonanej darowizny.</w:t>
      </w:r>
    </w:p>
    <w:p w14:paraId="78D15C8B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Fundacja przekazuje Operatorowi bezpiecznych płatności internetowych wyłącznie dane osobowe Darczyńców (dane odbiorcy, tytuł, oraz kwotę płatności) w celach niezbędnych do realizacji płatności. W procesie płatności Operator bezpiecznych płatności internetowych zawiera z Darczyńcą – klientem – płacącym umowę o pojedynczą transakcję płatniczą, na podstawie regulaminu dostępnego na stronie tego Operatora, akceptowanego przez Darczyńcę w procesie płatności. W takim zakresie Operator bezpiecznych płatności internetowych staje się niezależnym administratorem danych osobowych Darczyńcy. </w:t>
      </w:r>
    </w:p>
    <w:p w14:paraId="12D8457F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Pełne dane karty płatniczej Darczyńcy będą przechowywane wyłącznie przez Operatora bezpiecznych płatności internetowych. Operator ten pośrednicząc w dokonaniu darowizn, udostępnia „</w:t>
      </w:r>
      <w:proofErr w:type="spellStart"/>
      <w:r w:rsidRPr="004660A6">
        <w:rPr>
          <w:rFonts w:ascii="Times New Roman" w:hAnsi="Times New Roman" w:cs="Times New Roman"/>
        </w:rPr>
        <w:t>token</w:t>
      </w:r>
      <w:proofErr w:type="spellEnd"/>
      <w:r w:rsidRPr="004660A6">
        <w:rPr>
          <w:rFonts w:ascii="Times New Roman" w:hAnsi="Times New Roman" w:cs="Times New Roman"/>
        </w:rPr>
        <w:t>” (wirtualny identyfikator karty), umożliwiający przypisanie do indywidualnego Darczyńcy unikalnego identyfikatora, za pomocą którego ten Darczyńca dokonuje płatności cyklicznych na rzecz Fundacji. Zwracany podczas płatności „</w:t>
      </w:r>
      <w:proofErr w:type="spellStart"/>
      <w:r w:rsidRPr="004660A6">
        <w:rPr>
          <w:rFonts w:ascii="Times New Roman" w:hAnsi="Times New Roman" w:cs="Times New Roman"/>
        </w:rPr>
        <w:t>token</w:t>
      </w:r>
      <w:proofErr w:type="spellEnd"/>
      <w:r w:rsidRPr="004660A6">
        <w:rPr>
          <w:rFonts w:ascii="Times New Roman" w:hAnsi="Times New Roman" w:cs="Times New Roman"/>
        </w:rPr>
        <w:t xml:space="preserve">” zawiera zaszyfrowany przez Operatora bezpiecznych płatności internetowych, maskowany numer karty oraz datę jej ważności, co sprawia, że Fundacja nie otrzymuje i nie przetwarza danych w postaci pełnego numeru karty płatniczej. </w:t>
      </w:r>
    </w:p>
    <w:p w14:paraId="0DEEDC80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lastRenderedPageBreak/>
        <w:t>Administrator przekaże ponadto dane darczyńcy firmom świadczącym dla Administratora usługi rachunkowo-księgowe oraz firmom z branży informatycznej świadczącym dla Administratora wykonujących dla Administratora usługi związane z naprawą sprzętu komputerowego bądź systemu informatycznego obsługującego stronę internetową Fundacji.</w:t>
      </w:r>
    </w:p>
    <w:p w14:paraId="1F8DD94B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Administrator nie zamierza przekazywać danych Darczyńcy do państwa trzeciego ani do organizacji międzynarodowych.</w:t>
      </w:r>
    </w:p>
    <w:p w14:paraId="1FD5CDF7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Darczyńca ma prawo żądać od Administratora dostępu do swoich danych, ich sprostowania, przenoszenia i usunięcia, a także prawo do ograniczenia przetwarzania danych.</w:t>
      </w:r>
    </w:p>
    <w:p w14:paraId="684B4DA7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 związku z przetwarzaniem danych osobowych przez Administratora Darczyńcy przysługuje prawo wniesienia skargi do organu nadzorczego.</w:t>
      </w:r>
    </w:p>
    <w:p w14:paraId="2BEEE01A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 oparciu o dane osobowe Darczyńcy Administrator nie będzie podejmował wobec Darczyńcy zautomatyzowanych decyzji, w tym decyzji będących wynikiem profilowania.</w:t>
      </w:r>
    </w:p>
    <w:p w14:paraId="6524B452" w14:textId="4927EA03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Postanowienia końcowe</w:t>
      </w:r>
    </w:p>
    <w:p w14:paraId="4C269CFB" w14:textId="06411962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 xml:space="preserve">Wszelkie uwagi, komentarze i pytania związane z modułem płatności Darczyńca może kierować na adres </w:t>
      </w:r>
      <w:hyperlink r:id="rId6" w:history="1">
        <w:r w:rsidRPr="003D1416">
          <w:rPr>
            <w:rStyle w:val="Hipercze"/>
            <w:rFonts w:ascii="Times New Roman" w:hAnsi="Times New Roman" w:cs="Times New Roman"/>
          </w:rPr>
          <w:t>organizacjamadame@gmail.com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061384E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Żadne z postanowień niniejszego regulaminu nie ma na celu naruszenia praw Darczyńcy. Nie może być również w ten sposób interpretowane, gdyż w przypadku niezgodności jakiejkolwiek części regulaminu z obowiązujący prawem Fundacja deklaruje bezwzględne podporządkowanie się i stosowanie tego prawa w miejsce zakwestionowanego przepisu Regulaminu.</w:t>
      </w:r>
    </w:p>
    <w:p w14:paraId="2CB9CA20" w14:textId="77777777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Fundacja może zmienić Regulamin bez podania przyczyni w każdym czasie. Zmiany, o których mowa w zdaniu poprzednim, nie ograniczają praw nabytych przez Darczyńców strony internetowej przed wejściem zmian w życie.</w:t>
      </w:r>
    </w:p>
    <w:p w14:paraId="0EE738EA" w14:textId="6E8BF388" w:rsidR="004660A6" w:rsidRPr="004660A6" w:rsidRDefault="004660A6" w:rsidP="004660A6">
      <w:pPr>
        <w:jc w:val="both"/>
        <w:rPr>
          <w:rFonts w:ascii="Times New Roman" w:hAnsi="Times New Roman" w:cs="Times New Roman"/>
        </w:rPr>
      </w:pPr>
      <w:r w:rsidRPr="004660A6">
        <w:rPr>
          <w:rFonts w:ascii="Times New Roman" w:hAnsi="Times New Roman" w:cs="Times New Roman"/>
        </w:rPr>
        <w:t>W sprawach nieuregulowanych niniejszym regulaminem stosuje się odpowiednie obowiązujące przepisy prawne. Kwestie sporne rozpatruje sąd właściwy miejscowo i rzeczowo dla Fundacji.</w:t>
      </w:r>
    </w:p>
    <w:sectPr w:rsidR="004660A6" w:rsidRPr="004660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18C6" w14:textId="77777777" w:rsidR="007C7E9D" w:rsidRDefault="007C7E9D" w:rsidP="004660A6">
      <w:pPr>
        <w:spacing w:after="0" w:line="240" w:lineRule="auto"/>
      </w:pPr>
      <w:r>
        <w:separator/>
      </w:r>
    </w:p>
  </w:endnote>
  <w:endnote w:type="continuationSeparator" w:id="0">
    <w:p w14:paraId="28D44851" w14:textId="77777777" w:rsidR="007C7E9D" w:rsidRDefault="007C7E9D" w:rsidP="0046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1626"/>
      <w:docPartObj>
        <w:docPartGallery w:val="Page Numbers (Bottom of Page)"/>
        <w:docPartUnique/>
      </w:docPartObj>
    </w:sdtPr>
    <w:sdtContent>
      <w:p w14:paraId="698654FB" w14:textId="2D57DD8B" w:rsidR="004660A6" w:rsidRDefault="004660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A3398" w14:textId="77777777" w:rsidR="004660A6" w:rsidRDefault="00466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F56D" w14:textId="77777777" w:rsidR="007C7E9D" w:rsidRDefault="007C7E9D" w:rsidP="004660A6">
      <w:pPr>
        <w:spacing w:after="0" w:line="240" w:lineRule="auto"/>
      </w:pPr>
      <w:r>
        <w:separator/>
      </w:r>
    </w:p>
  </w:footnote>
  <w:footnote w:type="continuationSeparator" w:id="0">
    <w:p w14:paraId="6FA217CF" w14:textId="77777777" w:rsidR="007C7E9D" w:rsidRDefault="007C7E9D" w:rsidP="00466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A6"/>
    <w:rsid w:val="00045782"/>
    <w:rsid w:val="001E43F3"/>
    <w:rsid w:val="004660A6"/>
    <w:rsid w:val="007C7E9D"/>
    <w:rsid w:val="00A3457E"/>
    <w:rsid w:val="00B30C1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101C"/>
  <w15:chartTrackingRefBased/>
  <w15:docId w15:val="{D8F7AE85-42E0-422B-A55F-E06B31F9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0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0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0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0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0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60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0A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0A6"/>
  </w:style>
  <w:style w:type="paragraph" w:styleId="Stopka">
    <w:name w:val="footer"/>
    <w:basedOn w:val="Normalny"/>
    <w:link w:val="StopkaZnak"/>
    <w:uiPriority w:val="99"/>
    <w:unhideWhenUsed/>
    <w:rsid w:val="0046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anizacjamadam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2025-11-12T13:45:00Z</dcterms:created>
  <dcterms:modified xsi:type="dcterms:W3CDTF">2025-11-12T13:45:00Z</dcterms:modified>
</cp:coreProperties>
</file>